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BE" w:rsidRPr="00F912BE" w:rsidRDefault="00F912BE" w:rsidP="00F912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912BE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0DE64F" wp14:editId="0F4952C6">
            <wp:simplePos x="0" y="0"/>
            <wp:positionH relativeFrom="column">
              <wp:posOffset>2667359</wp:posOffset>
            </wp:positionH>
            <wp:positionV relativeFrom="paragraph">
              <wp:posOffset>192047</wp:posOffset>
            </wp:positionV>
            <wp:extent cx="895350" cy="900324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98" cy="89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2BE" w:rsidRPr="00F912BE" w:rsidRDefault="00F912BE" w:rsidP="00F912B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F912BE" w:rsidRPr="00F912BE" w:rsidRDefault="00F912BE" w:rsidP="00F912B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F912BE" w:rsidRPr="00F912BE" w:rsidRDefault="00F912BE" w:rsidP="00F912B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F912BE" w:rsidRPr="00F912BE" w:rsidRDefault="00F912BE" w:rsidP="00F912B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F912BE" w:rsidRPr="00F912BE" w:rsidRDefault="00F912BE" w:rsidP="00F912B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p w:rsidR="00F912BE" w:rsidRPr="00F912BE" w:rsidRDefault="00F912BE" w:rsidP="00F912BE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F912BE" w:rsidRPr="00F912BE" w:rsidRDefault="00F912BE" w:rsidP="00F912B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>กำหนดวันตรวจรับงานจ้างโครงการก่อสร้างถนนคอนกรีตเสริมเหล็ก หมู่ 1 และหมู่ 16 ตำบลนนทรี</w:t>
      </w:r>
    </w:p>
    <w:p w:rsidR="00F912BE" w:rsidRPr="00F912BE" w:rsidRDefault="00F912BE" w:rsidP="00F912B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F912BE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F912BE" w:rsidRPr="00F912BE" w:rsidRDefault="00F912BE" w:rsidP="00F912BE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ตามที่องค์การบริหารส่วนตำบลนนทรี 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>ได้ทำสัญญาจ้าง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ก่อสร้างถนนคอนกรีตเสริมเหล็กหน้าโรงเรียนบ้านหนองอนามัย หมู่ 1 และโครงการก่อสร้างถนนคอนกรีตเสริมเหล็ก (ขยายไหล่ทาง) จากถนนสุวรรณศร 33 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เข้าบ้านหนองดุม หมู่ 16  ตำบลนนทรี  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รายละเอียด ดังนี้</w:t>
      </w:r>
    </w:p>
    <w:p w:rsidR="00F912BE" w:rsidRPr="00F912BE" w:rsidRDefault="00F912BE" w:rsidP="00F9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</w:t>
      </w:r>
      <w:r w:rsidRPr="00F912BE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912BE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1. โครงการก่อสร้างถนนคอนกรีตเสริมเหล็กหน้าโรงเรียนบ้านหนองอนามัย  หมู่ 1  ทดสอบความหนาแน่นถนนเดิม กว้าง 4 เมตร ยาว 46 หนา 15  เซนติเมตร หรือมีพื้นที่ก่อสร้างไม่ต่ำกว่า 184  ตารางเมตร ตามรูปแบบโยธา</w:t>
      </w:r>
      <w:proofErr w:type="spellStart"/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ธิ</w:t>
      </w:r>
      <w:proofErr w:type="spellEnd"/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การและผังเมือง จังหวัดปราจีนบุรี พร้อมป้ายโครงการ 1 ป้าย</w:t>
      </w:r>
      <w:r w:rsidRPr="00F912BE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เป็นเงิน    99,000.- บาท </w:t>
      </w:r>
    </w:p>
    <w:p w:rsidR="00F912BE" w:rsidRPr="00F912BE" w:rsidRDefault="00F912BE" w:rsidP="00F912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2. โครงการก่อสร้างถนนคอนกรีตเสริมเหล็ก  (ขยายไหล่ทาง)   จากถนนสุวรรณศร 33    -    เข้าบ้านหนองดุม  หมู่ 16    ขนาดความกว้าง  2 เมตร ยาว 334  เมตร  หนา 15 เซนติเมตร   หรือมีพื้นที่ก่อสร้างไม่ต่ำกว่า  668  ตารางเมตร  ใส่เหล็กเสริมคอนกรีต </w:t>
      </w:r>
      <w:r w:rsidRPr="00F912BE">
        <w:rPr>
          <w:rFonts w:ascii="TH SarabunPSK" w:eastAsia="Times New Roman" w:hAnsi="TH SarabunPSK" w:cs="TH SarabunPSK"/>
          <w:sz w:val="32"/>
          <w:szCs w:val="32"/>
          <w:lang w:eastAsia="zh-CN"/>
        </w:rPr>
        <w:t>RB15</w:t>
      </w:r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ความยาว 0.5 ม. เชื่อมกับถนนเดิม จำนวน  332  จุด ทดสอบความหนาแน่นถนนเดิม 95</w:t>
      </w:r>
      <w:r w:rsidRPr="00F912BE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% </w:t>
      </w:r>
      <w:r w:rsidRPr="00F912BE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Standard  </w:t>
      </w:r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พร้อมป้ายโครงการ 1 ป้าย (ต่อเนื่อง)</w:t>
      </w:r>
      <w:r w:rsidRPr="00F912BE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 w:rsidRPr="00F912B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เป็นเงิน  378,000.-บาท </w:t>
      </w:r>
    </w:p>
    <w:p w:rsidR="00F912BE" w:rsidRPr="00F912BE" w:rsidRDefault="00F912BE" w:rsidP="00F912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กับห้างหุ้นส่วนจำกัด ปราจีนกระต่ายทอง  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ตามสัญญาจ้างเลขที่  </w:t>
      </w:r>
      <w:r w:rsidRPr="00F912BE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F912BE">
        <w:rPr>
          <w:rFonts w:ascii="TH SarabunPSK" w:eastAsia="SimSun" w:hAnsi="TH SarabunPSK" w:cs="TH SarabunPSK"/>
          <w:sz w:val="32"/>
          <w:szCs w:val="32"/>
          <w:lang w:eastAsia="zh-CN"/>
        </w:rPr>
        <w:t>2560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ลงวันที่  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  พฤษภาคม  2560  รวม  2 โครงการ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เป็นจำนวนเงิน  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477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>,000.-  บาท  (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สี่แสนเจ็ดหมื่นเจ็ดพันบาทถ้วน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>)  กำหนดส่งมอบ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งาน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ภายในวันที่  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5 </w:t>
      </w:r>
      <w:r w:rsidRPr="00F912B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กรกฎาคม  2560</w:t>
      </w:r>
      <w:r w:rsidRPr="00F912B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>นั้น</w:t>
      </w:r>
    </w:p>
    <w:p w:rsidR="00F912BE" w:rsidRPr="00F912BE" w:rsidRDefault="00F912BE" w:rsidP="00F912BE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F912BE" w:rsidRPr="00F912BE" w:rsidRDefault="00F912BE" w:rsidP="00F912BE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บัดนี้ 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ผู้รับจ้างได้ทำการส่งมอบงานโครงการดังกล่าวแล้ว เมื่อวันที่  14  กรกฎาคม  2560   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องค์การบริหารส่วนตำบลนนทรี  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>จึงขอแจ้งมาเพื่อประชาสัมพันธ์ให้ทราบ  ว่าคณะกรรมการตรวจการจ้างจะทำการตรวจรับงานจ้าง ภายในวันที่   20  กรกฎาคม  2560    เวลา  10.00 น. ณ สถานที่ก่อสร้าง  .</w:t>
      </w:r>
    </w:p>
    <w:p w:rsidR="00F912BE" w:rsidRPr="00F912BE" w:rsidRDefault="00F912BE" w:rsidP="00F912BE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F912BE" w:rsidRPr="00F912BE" w:rsidRDefault="00F912BE" w:rsidP="00F912BE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จึงเรียนมาเพื่อประชาสัมพันธ์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ให้ทราบโดยทั่วกัน</w:t>
      </w:r>
    </w:p>
    <w:p w:rsidR="00F912BE" w:rsidRPr="00F912BE" w:rsidRDefault="00F912BE" w:rsidP="00F912BE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bookmarkStart w:id="0" w:name="_GoBack"/>
      <w:bookmarkEnd w:id="0"/>
    </w:p>
    <w:p w:rsidR="00F912BE" w:rsidRPr="00F912BE" w:rsidRDefault="00F912BE" w:rsidP="00F912B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 19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กรกฎาคม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  พ.ศ.  </w:t>
      </w:r>
      <w:r w:rsidRPr="00F912BE">
        <w:rPr>
          <w:rFonts w:ascii="TH SarabunPSK" w:eastAsia="Cordia New" w:hAnsi="TH SarabunPSK" w:cs="TH SarabunPSK"/>
          <w:sz w:val="32"/>
          <w:szCs w:val="32"/>
        </w:rPr>
        <w:t>2560</w:t>
      </w:r>
    </w:p>
    <w:p w:rsidR="00F912BE" w:rsidRPr="00F912BE" w:rsidRDefault="00F912BE" w:rsidP="00F912B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912BE" w:rsidRPr="00F912BE" w:rsidRDefault="00F912BE" w:rsidP="00F912B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912BE" w:rsidRPr="00F912BE" w:rsidRDefault="00F912BE" w:rsidP="00F912BE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ประเสริฐ  แววนำ</w:t>
      </w:r>
    </w:p>
    <w:p w:rsidR="00F912BE" w:rsidRPr="00F912BE" w:rsidRDefault="00F912BE" w:rsidP="00F912B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F912BE">
        <w:rPr>
          <w:rFonts w:ascii="TH SarabunPSK" w:eastAsia="Cordia New" w:hAnsi="TH SarabunPSK" w:cs="TH SarabunPSK"/>
          <w:sz w:val="32"/>
          <w:szCs w:val="32"/>
        </w:rPr>
        <w:tab/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           (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F912BE" w:rsidRPr="00F912BE" w:rsidRDefault="00F912BE" w:rsidP="00F912B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912BE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F912B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F912BE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D17535" w:rsidRDefault="00D17535"/>
    <w:sectPr w:rsidR="00D17535" w:rsidSect="00F912BE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BE"/>
    <w:rsid w:val="00D17535"/>
    <w:rsid w:val="00F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44EF"/>
  <w15:chartTrackingRefBased/>
  <w15:docId w15:val="{9BCA1F0B-F53E-4D14-9AFB-BE21ADC1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2017-07-19T03:46:00Z</dcterms:created>
  <dcterms:modified xsi:type="dcterms:W3CDTF">2017-07-19T03:47:00Z</dcterms:modified>
</cp:coreProperties>
</file>